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8A0216" w14:textId="77777777" w:rsidR="003A5EE3" w:rsidRPr="002D2F8F" w:rsidRDefault="003A5EE3" w:rsidP="003A5EE3">
      <w:pPr>
        <w:pStyle w:val="Textoindependiente1"/>
        <w:spacing w:line="273" w:lineRule="auto"/>
        <w:rPr>
          <w:b/>
          <w:color w:val="002060"/>
          <w:sz w:val="20"/>
          <w:szCs w:val="20"/>
        </w:rPr>
      </w:pPr>
      <w:bookmarkStart w:id="0" w:name="_Hlk235187024"/>
      <w:r w:rsidRPr="002D2F8F">
        <w:rPr>
          <w:b/>
          <w:color w:val="002060"/>
          <w:sz w:val="20"/>
          <w:szCs w:val="20"/>
        </w:rPr>
        <w:t xml:space="preserve">Obligación 2  </w:t>
      </w:r>
    </w:p>
    <w:p w14:paraId="037EA59E" w14:textId="77777777" w:rsidR="003A5EE3" w:rsidRPr="002D2F8F" w:rsidRDefault="003A5EE3" w:rsidP="003A5EE3">
      <w:pPr>
        <w:pStyle w:val="Textoindependiente1"/>
        <w:spacing w:line="273" w:lineRule="auto"/>
        <w:rPr>
          <w:color w:val="002060"/>
          <w:sz w:val="20"/>
          <w:szCs w:val="20"/>
        </w:rPr>
      </w:pPr>
    </w:p>
    <w:p w14:paraId="2CA4448A" w14:textId="77777777" w:rsidR="003A5EE3" w:rsidRPr="002D2F8F" w:rsidRDefault="003A5EE3" w:rsidP="003A5EE3">
      <w:pPr>
        <w:pStyle w:val="Textoindependiente1"/>
        <w:spacing w:line="273" w:lineRule="auto"/>
        <w:rPr>
          <w:color w:val="000000"/>
          <w:sz w:val="20"/>
          <w:szCs w:val="20"/>
        </w:rPr>
      </w:pPr>
      <w:r w:rsidRPr="002D2F8F">
        <w:rPr>
          <w:b/>
          <w:color w:val="000000"/>
          <w:sz w:val="20"/>
          <w:szCs w:val="20"/>
        </w:rPr>
        <w:t>Participar y apoyar activamente los planes de inducción, sensibilización, transferencia y divulgación del portafolio de servicios de la Tecnoacademia, así como de los resultados y productos desarrollados por los aprendices del Centro de Formación</w:t>
      </w:r>
      <w:r w:rsidRPr="002D2F8F">
        <w:rPr>
          <w:color w:val="000000"/>
          <w:sz w:val="20"/>
          <w:szCs w:val="20"/>
        </w:rPr>
        <w:t>.</w:t>
      </w:r>
    </w:p>
    <w:p w14:paraId="5E06D312" w14:textId="77777777" w:rsidR="003A5EE3" w:rsidRDefault="003A5EE3" w:rsidP="007F5650">
      <w:pPr>
        <w:pStyle w:val="isselectedend"/>
        <w:jc w:val="both"/>
        <w:rPr>
          <w:sz w:val="20"/>
          <w:szCs w:val="20"/>
        </w:rPr>
      </w:pPr>
    </w:p>
    <w:p w14:paraId="1B1514AD" w14:textId="401418C3" w:rsidR="00B85E0A" w:rsidRPr="003A5EE3" w:rsidRDefault="00B85E0A" w:rsidP="007F5650">
      <w:pPr>
        <w:pStyle w:val="isselectedend"/>
        <w:jc w:val="both"/>
        <w:rPr>
          <w:sz w:val="20"/>
          <w:szCs w:val="20"/>
        </w:rPr>
      </w:pPr>
      <w:r w:rsidRPr="003A5EE3">
        <w:rPr>
          <w:sz w:val="20"/>
          <w:szCs w:val="20"/>
        </w:rPr>
        <w:t>Durante el mes de julio de 2026 se continuó con las actividades de sensibilización, transferencia de conocimiento y divulgación de la estrategia Tecnoacademia SENA en las instituciones educativas vinculadas al proceso formativo. En este marco, se socializaron las capacidades tecnológicas, los recursos disponibles en el aula móvil y los equipos especializados de biotecnología, destacando las oportunidades que estos ofrecen para el desarrollo de proyectos de investigación, innovación y apropiación social del conocimiento.</w:t>
      </w:r>
    </w:p>
    <w:p w14:paraId="12C6ECB8" w14:textId="77777777" w:rsidR="00B85E0A" w:rsidRPr="003A5EE3" w:rsidRDefault="00B85E0A" w:rsidP="007F5650">
      <w:pPr>
        <w:pStyle w:val="isselectedend"/>
        <w:jc w:val="both"/>
        <w:rPr>
          <w:sz w:val="20"/>
          <w:szCs w:val="20"/>
        </w:rPr>
      </w:pPr>
      <w:r w:rsidRPr="003A5EE3">
        <w:rPr>
          <w:sz w:val="20"/>
          <w:szCs w:val="20"/>
        </w:rPr>
        <w:t>Como parte de las actividades pedagógicas, se orientó a los estudiantes en la identificación y análisis de las principales problemáticas ambientales presentes en sus instituciones educativas y municipios, promoviendo la formulación de alternativas de solución mediante la metodología STEAM (Ciencia, Tecnología, Ingeniería, Arte y Matemáticas). Este ejercicio permitió fortalecer las competencias investigativas y el pensamiento crítico de los participantes, incentivando la construcción de proyectos con impacto en sus comunidades.</w:t>
      </w:r>
    </w:p>
    <w:p w14:paraId="74740756" w14:textId="77777777" w:rsidR="00B85E0A" w:rsidRPr="003A5EE3" w:rsidRDefault="00B85E0A" w:rsidP="007F5650">
      <w:pPr>
        <w:pStyle w:val="isselectedend"/>
        <w:jc w:val="both"/>
        <w:rPr>
          <w:sz w:val="20"/>
          <w:szCs w:val="20"/>
        </w:rPr>
      </w:pPr>
      <w:r w:rsidRPr="003A5EE3">
        <w:rPr>
          <w:sz w:val="20"/>
          <w:szCs w:val="20"/>
        </w:rPr>
        <w:t>Entre las problemáticas priorizadas por los estudiantes se identificaron el manejo inadecuado de residuos sólidos, la contaminación de fuentes hídricas, la disposición insuficiente de residuos orgánicos y la necesidad de fortalecer las prácticas de educación ambiental dentro de las instituciones educativas. A partir de este diagnóstico, los grupos de trabajo formularon diversas propuestas orientadas a la mitigación de estas situaciones, incorporando herramientas tecnológicas y enfoques biotecnológicos.</w:t>
      </w:r>
    </w:p>
    <w:p w14:paraId="224A6CCC" w14:textId="77777777" w:rsidR="00B85E0A" w:rsidRPr="003A5EE3" w:rsidRDefault="00B85E0A" w:rsidP="007F5650">
      <w:pPr>
        <w:pStyle w:val="isselectedend"/>
        <w:jc w:val="both"/>
        <w:rPr>
          <w:sz w:val="20"/>
          <w:szCs w:val="20"/>
        </w:rPr>
      </w:pPr>
      <w:r w:rsidRPr="003A5EE3">
        <w:rPr>
          <w:sz w:val="20"/>
          <w:szCs w:val="20"/>
        </w:rPr>
        <w:t>Dentro de las iniciativas planteadas se destacan proyectos relacionados con la optimización y automatización de composteras mediante el uso de sensores para el monitoreo de variables ambientales, estrategias de aprovechamiento de residuos sólidos y orgánicos, sistemas de educación ambiental para fortalecer la cultura del reciclaje, y alternativas para la recuperación y purificación de fuentes hídricas mediante procesos biológicos basados en organismos como algas y otras tecnologías sostenibles de tratamiento de agua.</w:t>
      </w:r>
    </w:p>
    <w:p w14:paraId="1C3CA002" w14:textId="77777777" w:rsidR="00B85E0A" w:rsidRPr="003A5EE3" w:rsidRDefault="00B85E0A" w:rsidP="007F5650">
      <w:pPr>
        <w:pStyle w:val="NormalWeb"/>
        <w:jc w:val="both"/>
        <w:rPr>
          <w:sz w:val="20"/>
          <w:szCs w:val="20"/>
        </w:rPr>
      </w:pPr>
      <w:r w:rsidRPr="003A5EE3">
        <w:rPr>
          <w:sz w:val="20"/>
          <w:szCs w:val="20"/>
        </w:rPr>
        <w:t>Estas actividades permitieron visibilizar el alcance de la Tecnoacademia como escenario de formación para la investigación aplicada y la innovación, fortaleciendo el interés de los estudiantes por la ciencia y la tecnología como herramientas para la solución de problemáticas reales de su entorno y promoviendo la generación de proyectos con potencial impacto ambiental y social.</w:t>
      </w:r>
    </w:p>
    <w:p w14:paraId="2C198A8C" w14:textId="58A533FD" w:rsidR="0012526D" w:rsidRDefault="003A5EE3" w:rsidP="007F5650">
      <w:pPr>
        <w:jc w:val="both"/>
        <w:rPr>
          <w:rStyle w:val="Textoennegrita"/>
          <w:rFonts w:ascii="Arial" w:hAnsi="Arial" w:cs="Arial"/>
          <w:bCs w:val="0"/>
        </w:rPr>
      </w:pPr>
      <w:r>
        <w:rPr>
          <w:noProof/>
        </w:rPr>
        <w:drawing>
          <wp:anchor distT="0" distB="0" distL="114300" distR="114300" simplePos="0" relativeHeight="251675648" behindDoc="1" locked="0" layoutInCell="1" allowOverlap="1" wp14:anchorId="72AF1255" wp14:editId="6CA8EF20">
            <wp:simplePos x="0" y="0"/>
            <wp:positionH relativeFrom="column">
              <wp:posOffset>4097581</wp:posOffset>
            </wp:positionH>
            <wp:positionV relativeFrom="paragraph">
              <wp:posOffset>497826</wp:posOffset>
            </wp:positionV>
            <wp:extent cx="1892596" cy="1972667"/>
            <wp:effectExtent l="0" t="0" r="0" b="8890"/>
            <wp:wrapTight wrapText="bothSides">
              <wp:wrapPolygon edited="0">
                <wp:start x="0" y="0"/>
                <wp:lineTo x="0" y="21489"/>
                <wp:lineTo x="21310" y="21489"/>
                <wp:lineTo x="21310" y="0"/>
                <wp:lineTo x="0" y="0"/>
              </wp:wrapPolygon>
            </wp:wrapTight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905" t="24744" r="5861" b="16315"/>
                    <a:stretch/>
                  </pic:blipFill>
                  <pic:spPr bwMode="auto">
                    <a:xfrm>
                      <a:off x="0" y="0"/>
                      <a:ext cx="1892596" cy="19726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</w:rPr>
        <w:drawing>
          <wp:anchor distT="0" distB="0" distL="114300" distR="114300" simplePos="0" relativeHeight="251664384" behindDoc="1" locked="0" layoutInCell="1" allowOverlap="1" wp14:anchorId="0F8B5796" wp14:editId="1143C271">
            <wp:simplePos x="0" y="0"/>
            <wp:positionH relativeFrom="margin">
              <wp:posOffset>1715770</wp:posOffset>
            </wp:positionH>
            <wp:positionV relativeFrom="paragraph">
              <wp:posOffset>563245</wp:posOffset>
            </wp:positionV>
            <wp:extent cx="2009140" cy="1775460"/>
            <wp:effectExtent l="0" t="0" r="0" b="0"/>
            <wp:wrapTight wrapText="bothSides">
              <wp:wrapPolygon edited="0">
                <wp:start x="0" y="0"/>
                <wp:lineTo x="0" y="21322"/>
                <wp:lineTo x="21300" y="21322"/>
                <wp:lineTo x="21300" y="0"/>
                <wp:lineTo x="0" y="0"/>
              </wp:wrapPolygon>
            </wp:wrapTight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4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9140" cy="1775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</w:rPr>
        <w:drawing>
          <wp:anchor distT="0" distB="0" distL="114300" distR="114300" simplePos="0" relativeHeight="251672576" behindDoc="1" locked="0" layoutInCell="1" allowOverlap="1" wp14:anchorId="5293CBB3" wp14:editId="1D9DC425">
            <wp:simplePos x="0" y="0"/>
            <wp:positionH relativeFrom="margin">
              <wp:posOffset>-372139</wp:posOffset>
            </wp:positionH>
            <wp:positionV relativeFrom="paragraph">
              <wp:posOffset>477181</wp:posOffset>
            </wp:positionV>
            <wp:extent cx="1955800" cy="1744345"/>
            <wp:effectExtent l="0" t="0" r="6350" b="8255"/>
            <wp:wrapTight wrapText="bothSides">
              <wp:wrapPolygon edited="0">
                <wp:start x="0" y="0"/>
                <wp:lineTo x="0" y="21466"/>
                <wp:lineTo x="21460" y="21466"/>
                <wp:lineTo x="21460" y="0"/>
                <wp:lineTo x="0" y="0"/>
              </wp:wrapPolygon>
            </wp:wrapTight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5800" cy="1744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526D">
        <w:rPr>
          <w:rStyle w:val="Textoennegrita"/>
          <w:rFonts w:ascii="Arial" w:hAnsi="Arial" w:cs="Arial"/>
        </w:rPr>
        <w:t xml:space="preserve">4. </w:t>
      </w:r>
      <w:r w:rsidR="0012526D" w:rsidRPr="00FA21AE">
        <w:rPr>
          <w:rStyle w:val="Textoennegrita"/>
          <w:rFonts w:ascii="Arial" w:hAnsi="Arial" w:cs="Arial"/>
        </w:rPr>
        <w:t>IED Carlos Giraldo</w:t>
      </w:r>
    </w:p>
    <w:p w14:paraId="1E6CCF8C" w14:textId="5F8FEDCE" w:rsidR="007F5650" w:rsidRPr="003A5EE3" w:rsidRDefault="007F5650" w:rsidP="003A5EE3">
      <w:pPr>
        <w:pStyle w:val="Ttulo3"/>
        <w:shd w:val="clear" w:color="auto" w:fill="FFFFFF" w:themeFill="background1"/>
        <w:spacing w:line="360" w:lineRule="auto"/>
        <w:jc w:val="both"/>
        <w:rPr>
          <w:rFonts w:ascii="Arial" w:hAnsi="Arial" w:cs="Arial"/>
          <w:b/>
          <w:color w:val="auto"/>
        </w:rPr>
      </w:pPr>
      <w:r>
        <w:rPr>
          <w:rFonts w:ascii="Arial" w:hAnsi="Arial" w:cs="Arial"/>
          <w:b/>
          <w:noProof/>
          <w:color w:val="auto"/>
        </w:rPr>
        <w:lastRenderedPageBreak/>
        <w:drawing>
          <wp:anchor distT="0" distB="0" distL="114300" distR="114300" simplePos="0" relativeHeight="251670528" behindDoc="1" locked="0" layoutInCell="1" allowOverlap="1" wp14:anchorId="4D2019DB" wp14:editId="2FA2EE86">
            <wp:simplePos x="0" y="0"/>
            <wp:positionH relativeFrom="column">
              <wp:posOffset>3789060</wp:posOffset>
            </wp:positionH>
            <wp:positionV relativeFrom="paragraph">
              <wp:posOffset>3862867</wp:posOffset>
            </wp:positionV>
            <wp:extent cx="2012950" cy="1310005"/>
            <wp:effectExtent l="0" t="0" r="6350" b="4445"/>
            <wp:wrapTight wrapText="bothSides">
              <wp:wrapPolygon edited="0">
                <wp:start x="0" y="0"/>
                <wp:lineTo x="0" y="21359"/>
                <wp:lineTo x="21464" y="21359"/>
                <wp:lineTo x="21464" y="0"/>
                <wp:lineTo x="0" y="0"/>
              </wp:wrapPolygon>
            </wp:wrapTight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n 1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2950" cy="1310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color w:val="auto"/>
        </w:rPr>
        <w:drawing>
          <wp:anchor distT="0" distB="0" distL="114300" distR="114300" simplePos="0" relativeHeight="251668480" behindDoc="1" locked="0" layoutInCell="1" allowOverlap="1" wp14:anchorId="4C1CD982" wp14:editId="60109354">
            <wp:simplePos x="0" y="0"/>
            <wp:positionH relativeFrom="margin">
              <wp:align>left</wp:align>
            </wp:positionH>
            <wp:positionV relativeFrom="paragraph">
              <wp:posOffset>3810340</wp:posOffset>
            </wp:positionV>
            <wp:extent cx="1275715" cy="1501140"/>
            <wp:effectExtent l="0" t="0" r="635" b="3810"/>
            <wp:wrapTight wrapText="bothSides">
              <wp:wrapPolygon edited="0">
                <wp:start x="0" y="0"/>
                <wp:lineTo x="0" y="21381"/>
                <wp:lineTo x="21288" y="21381"/>
                <wp:lineTo x="21288" y="0"/>
                <wp:lineTo x="0" y="0"/>
              </wp:wrapPolygon>
            </wp:wrapTight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n 1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5715" cy="1501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color w:val="auto"/>
        </w:rPr>
        <w:drawing>
          <wp:anchor distT="0" distB="0" distL="114300" distR="114300" simplePos="0" relativeHeight="251666432" behindDoc="1" locked="0" layoutInCell="1" allowOverlap="1" wp14:anchorId="519924F7" wp14:editId="79286F52">
            <wp:simplePos x="0" y="0"/>
            <wp:positionH relativeFrom="column">
              <wp:posOffset>3864078</wp:posOffset>
            </wp:positionH>
            <wp:positionV relativeFrom="paragraph">
              <wp:posOffset>2055716</wp:posOffset>
            </wp:positionV>
            <wp:extent cx="1466850" cy="1358900"/>
            <wp:effectExtent l="0" t="0" r="0" b="0"/>
            <wp:wrapTight wrapText="bothSides">
              <wp:wrapPolygon edited="0">
                <wp:start x="0" y="0"/>
                <wp:lineTo x="0" y="21196"/>
                <wp:lineTo x="21319" y="21196"/>
                <wp:lineTo x="21319" y="0"/>
                <wp:lineTo x="0" y="0"/>
              </wp:wrapPolygon>
            </wp:wrapTight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1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358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color w:val="auto"/>
        </w:rPr>
        <w:drawing>
          <wp:anchor distT="0" distB="0" distL="114300" distR="114300" simplePos="0" relativeHeight="251665408" behindDoc="1" locked="0" layoutInCell="1" allowOverlap="1" wp14:anchorId="204EB499" wp14:editId="56DD789A">
            <wp:simplePos x="0" y="0"/>
            <wp:positionH relativeFrom="column">
              <wp:posOffset>3760167</wp:posOffset>
            </wp:positionH>
            <wp:positionV relativeFrom="paragraph">
              <wp:posOffset>198790</wp:posOffset>
            </wp:positionV>
            <wp:extent cx="1795145" cy="1461135"/>
            <wp:effectExtent l="0" t="0" r="0" b="5715"/>
            <wp:wrapTight wrapText="bothSides">
              <wp:wrapPolygon edited="0">
                <wp:start x="0" y="0"/>
                <wp:lineTo x="0" y="21403"/>
                <wp:lineTo x="21317" y="21403"/>
                <wp:lineTo x="21317" y="0"/>
                <wp:lineTo x="0" y="0"/>
              </wp:wrapPolygon>
            </wp:wrapTight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5145" cy="1461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color w:val="auto"/>
        </w:rPr>
        <w:drawing>
          <wp:anchor distT="0" distB="0" distL="114300" distR="114300" simplePos="0" relativeHeight="251662336" behindDoc="1" locked="0" layoutInCell="1" allowOverlap="1" wp14:anchorId="43A48CBA" wp14:editId="0D852982">
            <wp:simplePos x="0" y="0"/>
            <wp:positionH relativeFrom="column">
              <wp:posOffset>1889125</wp:posOffset>
            </wp:positionH>
            <wp:positionV relativeFrom="paragraph">
              <wp:posOffset>3797935</wp:posOffset>
            </wp:positionV>
            <wp:extent cx="1677035" cy="1543050"/>
            <wp:effectExtent l="0" t="0" r="0" b="0"/>
            <wp:wrapTight wrapText="bothSides">
              <wp:wrapPolygon edited="0">
                <wp:start x="0" y="0"/>
                <wp:lineTo x="0" y="21333"/>
                <wp:lineTo x="21346" y="21333"/>
                <wp:lineTo x="21346" y="0"/>
                <wp:lineTo x="0" y="0"/>
              </wp:wrapPolygon>
            </wp:wrapTight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703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color w:val="auto"/>
        </w:rPr>
        <w:drawing>
          <wp:anchor distT="0" distB="0" distL="114300" distR="114300" simplePos="0" relativeHeight="251661312" behindDoc="1" locked="0" layoutInCell="1" allowOverlap="1" wp14:anchorId="2081C676" wp14:editId="01C5FE5B">
            <wp:simplePos x="0" y="0"/>
            <wp:positionH relativeFrom="column">
              <wp:posOffset>1948180</wp:posOffset>
            </wp:positionH>
            <wp:positionV relativeFrom="paragraph">
              <wp:posOffset>2011045</wp:posOffset>
            </wp:positionV>
            <wp:extent cx="1618615" cy="1584960"/>
            <wp:effectExtent l="0" t="0" r="635" b="0"/>
            <wp:wrapTight wrapText="bothSides">
              <wp:wrapPolygon edited="0">
                <wp:start x="0" y="0"/>
                <wp:lineTo x="0" y="21288"/>
                <wp:lineTo x="21354" y="21288"/>
                <wp:lineTo x="21354" y="0"/>
                <wp:lineTo x="0" y="0"/>
              </wp:wrapPolygon>
            </wp:wrapTight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8615" cy="1584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526D">
        <w:rPr>
          <w:rFonts w:ascii="Arial" w:eastAsia="Times New Roman" w:hAnsi="Arial" w:cs="Arial"/>
          <w:noProof/>
          <w:lang w:eastAsia="es-CO"/>
        </w:rPr>
        <w:drawing>
          <wp:anchor distT="0" distB="0" distL="114300" distR="114300" simplePos="0" relativeHeight="251659264" behindDoc="1" locked="0" layoutInCell="1" allowOverlap="1" wp14:anchorId="0A5044E4" wp14:editId="7B955B5D">
            <wp:simplePos x="0" y="0"/>
            <wp:positionH relativeFrom="column">
              <wp:posOffset>-166370</wp:posOffset>
            </wp:positionH>
            <wp:positionV relativeFrom="paragraph">
              <wp:posOffset>239815</wp:posOffset>
            </wp:positionV>
            <wp:extent cx="1670050" cy="1514475"/>
            <wp:effectExtent l="171450" t="171450" r="177800" b="200025"/>
            <wp:wrapTight wrapText="bothSides">
              <wp:wrapPolygon edited="0">
                <wp:start x="-1971" y="-2445"/>
                <wp:lineTo x="-2217" y="21192"/>
                <wp:lineTo x="-1478" y="24181"/>
                <wp:lineTo x="22914" y="24181"/>
                <wp:lineTo x="23653" y="20106"/>
                <wp:lineTo x="23407" y="-2445"/>
                <wp:lineTo x="-1971" y="-2445"/>
              </wp:wrapPolygon>
            </wp:wrapTight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WhatsApp Image 2026-04-15 at 6.09.34 PM.jpe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0050" cy="15144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526D">
        <w:rPr>
          <w:rStyle w:val="Textoennegrita"/>
          <w:rFonts w:ascii="Arial" w:hAnsi="Arial" w:cs="Arial"/>
          <w:color w:val="auto"/>
        </w:rPr>
        <w:t xml:space="preserve">  </w:t>
      </w:r>
      <w:r w:rsidRPr="007F5650">
        <w:rPr>
          <w:noProof/>
        </w:rPr>
        <w:t xml:space="preserve"> </w:t>
      </w:r>
      <w:r>
        <w:rPr>
          <w:rFonts w:ascii="Arial" w:hAnsi="Arial" w:cs="Arial"/>
          <w:b/>
          <w:noProof/>
          <w:color w:val="auto"/>
        </w:rPr>
        <w:drawing>
          <wp:inline distT="0" distB="0" distL="0" distR="0" wp14:anchorId="0C0C0150" wp14:editId="0574AC9F">
            <wp:extent cx="1661020" cy="160210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5460" cy="1616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4B344" w14:textId="026A6097" w:rsidR="007F5650" w:rsidRDefault="003A5EE3" w:rsidP="0012526D">
      <w:pPr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4624" behindDoc="1" locked="0" layoutInCell="1" allowOverlap="1" wp14:anchorId="52C8AF79" wp14:editId="17BAEF22">
            <wp:simplePos x="0" y="0"/>
            <wp:positionH relativeFrom="page">
              <wp:posOffset>1064142</wp:posOffset>
            </wp:positionH>
            <wp:positionV relativeFrom="paragraph">
              <wp:posOffset>339061</wp:posOffset>
            </wp:positionV>
            <wp:extent cx="1644650" cy="1736090"/>
            <wp:effectExtent l="171450" t="171450" r="374650" b="378460"/>
            <wp:wrapTight wrapText="bothSides">
              <wp:wrapPolygon edited="0">
                <wp:start x="1251" y="-2133"/>
                <wp:lineTo x="-2252" y="-1659"/>
                <wp:lineTo x="-2252" y="22753"/>
                <wp:lineTo x="-500" y="24887"/>
                <wp:lineTo x="2252" y="26072"/>
                <wp:lineTo x="21767" y="26072"/>
                <wp:lineTo x="24519" y="24887"/>
                <wp:lineTo x="26270" y="21331"/>
                <wp:lineTo x="26020" y="2133"/>
                <wp:lineTo x="23018" y="-1422"/>
                <wp:lineTo x="22768" y="-2133"/>
                <wp:lineTo x="1251" y="-2133"/>
              </wp:wrapPolygon>
            </wp:wrapTight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056" t="31583" r="4859" b="22349"/>
                    <a:stretch/>
                  </pic:blipFill>
                  <pic:spPr bwMode="auto">
                    <a:xfrm>
                      <a:off x="0" y="0"/>
                      <a:ext cx="1644650" cy="17360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47AB40" w14:textId="19FBD401" w:rsidR="0012526D" w:rsidRPr="001429AB" w:rsidRDefault="0012526D" w:rsidP="0012526D">
      <w:pPr>
        <w:rPr>
          <w:rFonts w:ascii="Arial" w:hAnsi="Arial" w:cs="Arial"/>
          <w:sz w:val="24"/>
          <w:szCs w:val="24"/>
        </w:rPr>
      </w:pPr>
    </w:p>
    <w:p w14:paraId="06F51B7E" w14:textId="4608317C" w:rsidR="007F5650" w:rsidRPr="003A5EE3" w:rsidRDefault="007F5650" w:rsidP="003A5EE3">
      <w:pPr>
        <w:tabs>
          <w:tab w:val="left" w:pos="5308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14:paraId="0A8114B3" w14:textId="4555AA12" w:rsidR="007F5650" w:rsidRDefault="007F5650" w:rsidP="0012526D">
      <w:pPr>
        <w:pStyle w:val="Textoindependiente1"/>
        <w:spacing w:line="273" w:lineRule="auto"/>
        <w:rPr>
          <w:rFonts w:ascii="Arial" w:hAnsi="Arial" w:cs="Arial"/>
          <w:b/>
        </w:rPr>
      </w:pPr>
    </w:p>
    <w:p w14:paraId="4DD88465" w14:textId="74B8C767" w:rsidR="007F5650" w:rsidRDefault="007F5650" w:rsidP="0012526D">
      <w:pPr>
        <w:pStyle w:val="Textoindependiente1"/>
        <w:spacing w:line="273" w:lineRule="auto"/>
        <w:rPr>
          <w:rFonts w:ascii="Arial" w:hAnsi="Arial" w:cs="Arial"/>
          <w:b/>
        </w:rPr>
      </w:pPr>
    </w:p>
    <w:p w14:paraId="4A482C3D" w14:textId="41726408" w:rsidR="00C16AE1" w:rsidRPr="003A5EE3" w:rsidRDefault="0012526D" w:rsidP="003A5EE3">
      <w:pPr>
        <w:pStyle w:val="Textoindependiente1"/>
        <w:spacing w:line="273" w:lineRule="auto"/>
        <w:rPr>
          <w:rFonts w:ascii="Arial" w:hAnsi="Arial" w:cs="Arial"/>
        </w:rPr>
      </w:pPr>
      <w:r w:rsidRPr="000E6A42">
        <w:rPr>
          <w:rFonts w:ascii="Arial" w:hAnsi="Arial" w:cs="Arial"/>
          <w:b/>
        </w:rPr>
        <w:t>Fuente:</w:t>
      </w:r>
      <w:r w:rsidRPr="00CF4C14">
        <w:rPr>
          <w:rFonts w:ascii="Arial" w:hAnsi="Arial" w:cs="Arial"/>
        </w:rPr>
        <w:t xml:space="preserve"> Facilitad</w:t>
      </w:r>
      <w:r>
        <w:rPr>
          <w:rFonts w:ascii="Arial" w:hAnsi="Arial" w:cs="Arial"/>
        </w:rPr>
        <w:t xml:space="preserve">or Equipo tecnoacademia. </w:t>
      </w:r>
      <w:proofErr w:type="gramStart"/>
      <w:r w:rsidR="007F5650">
        <w:rPr>
          <w:rFonts w:ascii="Arial" w:hAnsi="Arial" w:cs="Arial"/>
        </w:rPr>
        <w:t xml:space="preserve">Julio </w:t>
      </w:r>
      <w:r>
        <w:rPr>
          <w:rFonts w:ascii="Arial" w:hAnsi="Arial" w:cs="Arial"/>
        </w:rPr>
        <w:t xml:space="preserve"> </w:t>
      </w:r>
      <w:r w:rsidRPr="00CF4C14">
        <w:rPr>
          <w:rFonts w:ascii="Arial" w:hAnsi="Arial" w:cs="Arial"/>
        </w:rPr>
        <w:t>2026</w:t>
      </w:r>
      <w:proofErr w:type="gramEnd"/>
      <w:r w:rsidRPr="00CF4C14">
        <w:rPr>
          <w:rFonts w:ascii="Arial" w:hAnsi="Arial" w:cs="Arial"/>
        </w:rPr>
        <w:t xml:space="preserve"> </w:t>
      </w:r>
      <w:bookmarkEnd w:id="0"/>
    </w:p>
    <w:sectPr w:rsidR="00C16AE1" w:rsidRPr="003A5EE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altName w:val="Times New Roman P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526D"/>
    <w:rsid w:val="0012526D"/>
    <w:rsid w:val="003A5EE3"/>
    <w:rsid w:val="007F5650"/>
    <w:rsid w:val="00B85E0A"/>
    <w:rsid w:val="00C16A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0D38E2"/>
  <w15:chartTrackingRefBased/>
  <w15:docId w15:val="{37225FAA-C4B8-497D-81E4-30BDC7AE71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2526D"/>
    <w:pPr>
      <w:spacing w:after="200" w:line="276" w:lineRule="auto"/>
    </w:pPr>
    <w:rPr>
      <w:rFonts w:ascii="Calibri" w:eastAsia="Calibri" w:hAnsi="Calibri" w:cs="Times New Roman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12526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3Car">
    <w:name w:val="Título 3 Car"/>
    <w:basedOn w:val="Fuentedeprrafopredeter"/>
    <w:link w:val="Ttulo3"/>
    <w:uiPriority w:val="9"/>
    <w:rsid w:val="0012526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12526D"/>
    <w:rPr>
      <w:b/>
      <w:bCs/>
    </w:rPr>
  </w:style>
  <w:style w:type="paragraph" w:customStyle="1" w:styleId="Textoindependiente1">
    <w:name w:val="Texto independiente1"/>
    <w:basedOn w:val="Normal"/>
    <w:rsid w:val="0012526D"/>
    <w:pPr>
      <w:widowControl w:val="0"/>
      <w:autoSpaceDE w:val="0"/>
      <w:autoSpaceDN w:val="0"/>
      <w:spacing w:after="0" w:line="240" w:lineRule="auto"/>
    </w:pPr>
    <w:rPr>
      <w:rFonts w:eastAsia="Times New Roman" w:cs="Calibri"/>
      <w:sz w:val="24"/>
      <w:szCs w:val="24"/>
      <w:lang w:eastAsia="es-CO"/>
    </w:rPr>
  </w:style>
  <w:style w:type="paragraph" w:customStyle="1" w:styleId="isselectedend">
    <w:name w:val="isselectedend"/>
    <w:basedOn w:val="Normal"/>
    <w:rsid w:val="00B85E0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CO"/>
    </w:rPr>
  </w:style>
  <w:style w:type="paragraph" w:styleId="NormalWeb">
    <w:name w:val="Normal (Web)"/>
    <w:basedOn w:val="Normal"/>
    <w:uiPriority w:val="99"/>
    <w:semiHidden/>
    <w:unhideWhenUsed/>
    <w:rsid w:val="00B85E0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6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436</Words>
  <Characters>2398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Leydi Laura Daza Poveda</dc:creator>
  <cp:keywords/>
  <dc:description/>
  <cp:lastModifiedBy>Leydi Laura Daza Poveda</cp:lastModifiedBy>
  <cp:revision>2</cp:revision>
  <dcterms:created xsi:type="dcterms:W3CDTF">2026-07-17T19:16:00Z</dcterms:created>
  <dcterms:modified xsi:type="dcterms:W3CDTF">2026-07-17T19:16:00Z</dcterms:modified>
</cp:coreProperties>
</file>